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7CA9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38238E" w:rsidRPr="001F7CA9" w:rsidRDefault="008073D4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Пятилеткинская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СОШ»</w:t>
      </w:r>
    </w:p>
    <w:p w:rsidR="0038238E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МО «Хасавюртовский район» РД</w:t>
      </w: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84728F">
      <w:pPr>
        <w:pStyle w:val="a3"/>
        <w:tabs>
          <w:tab w:val="left" w:pos="2940"/>
        </w:tabs>
        <w:rPr>
          <w:rFonts w:ascii="Times New Roman" w:hAnsi="Times New Roman" w:cs="Times New Roman"/>
          <w:b/>
          <w:sz w:val="28"/>
          <w:szCs w:val="28"/>
        </w:rPr>
      </w:pPr>
    </w:p>
    <w:p w:rsidR="0038238E" w:rsidRPr="00996428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Утверждено. 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Профсоюзным собранием № </w:t>
      </w:r>
      <w:r w:rsidR="00FE7CBB">
        <w:rPr>
          <w:rFonts w:ascii="Times New Roman" w:hAnsi="Times New Roman" w:cs="Times New Roman"/>
          <w:b/>
          <w:sz w:val="28"/>
          <w:szCs w:val="28"/>
        </w:rPr>
        <w:t>2</w:t>
      </w:r>
    </w:p>
    <w:p w:rsidR="0084728F" w:rsidRPr="00996428" w:rsidRDefault="0084728F" w:rsidP="008472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от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996428">
        <w:rPr>
          <w:rFonts w:ascii="Times New Roman" w:hAnsi="Times New Roman" w:cs="Times New Roman"/>
          <w:b/>
          <w:sz w:val="28"/>
          <w:szCs w:val="28"/>
        </w:rPr>
        <w:t>ПК:</w:t>
      </w:r>
      <w:r w:rsidR="008073D4">
        <w:rPr>
          <w:rFonts w:ascii="Times New Roman" w:hAnsi="Times New Roman" w:cs="Times New Roman"/>
          <w:b/>
          <w:sz w:val="28"/>
          <w:szCs w:val="28"/>
        </w:rPr>
        <w:t xml:space="preserve">  /</w:t>
      </w:r>
      <w:proofErr w:type="gramEnd"/>
      <w:r w:rsidR="008073D4">
        <w:rPr>
          <w:rFonts w:ascii="Times New Roman" w:hAnsi="Times New Roman" w:cs="Times New Roman"/>
          <w:b/>
          <w:sz w:val="28"/>
          <w:szCs w:val="28"/>
        </w:rPr>
        <w:t xml:space="preserve">  Давлетова Р В </w:t>
      </w:r>
      <w:r w:rsidR="00FE7C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6428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:rsidR="00FE7CBB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CBB" w:rsidRPr="00996428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38238E" w:rsidRP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lastRenderedPageBreak/>
        <w:t>Положение о первичной профсоюзной организации</w:t>
      </w:r>
    </w:p>
    <w:p w:rsid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t>общеобразовательного учреждения  МБОУ</w:t>
      </w:r>
    </w:p>
    <w:p w:rsidR="0038238E" w:rsidRP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E7CBB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8073D4">
        <w:rPr>
          <w:rFonts w:ascii="Times New Roman" w:hAnsi="Times New Roman" w:cs="Times New Roman"/>
          <w:b/>
          <w:sz w:val="28"/>
          <w:szCs w:val="28"/>
        </w:rPr>
        <w:t>Пятилеткинская</w:t>
      </w:r>
      <w:proofErr w:type="spellEnd"/>
      <w:proofErr w:type="gramEnd"/>
      <w:r w:rsidR="008073D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06287" w:rsidRDefault="00B06287" w:rsidP="003823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287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B06287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1.1. Положение о первичной профсоюзной организации общеобразовательного </w:t>
      </w:r>
      <w:proofErr w:type="gramStart"/>
      <w:r w:rsidRPr="00B06287">
        <w:rPr>
          <w:rFonts w:ascii="Times New Roman" w:hAnsi="Times New Roman" w:cs="Times New Roman"/>
          <w:sz w:val="28"/>
          <w:szCs w:val="28"/>
        </w:rPr>
        <w:t>учреждения  МБОУ</w:t>
      </w:r>
      <w:proofErr w:type="gramEnd"/>
      <w:r w:rsidRPr="00B06287">
        <w:rPr>
          <w:rFonts w:ascii="Times New Roman" w:hAnsi="Times New Roman" w:cs="Times New Roman"/>
          <w:sz w:val="28"/>
          <w:szCs w:val="28"/>
        </w:rPr>
        <w:t xml:space="preserve"> «</w:t>
      </w:r>
      <w:r w:rsidR="00ED7C5E" w:rsidRPr="00B06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D4">
        <w:rPr>
          <w:rFonts w:ascii="Times New Roman" w:hAnsi="Times New Roman" w:cs="Times New Roman"/>
          <w:sz w:val="28"/>
          <w:szCs w:val="28"/>
        </w:rPr>
        <w:t>Пятилеткинская</w:t>
      </w:r>
      <w:proofErr w:type="spellEnd"/>
      <w:r w:rsidR="008073D4">
        <w:rPr>
          <w:rFonts w:ascii="Times New Roman" w:hAnsi="Times New Roman" w:cs="Times New Roman"/>
          <w:sz w:val="28"/>
          <w:szCs w:val="28"/>
        </w:rPr>
        <w:t xml:space="preserve"> СОШ </w:t>
      </w:r>
      <w:r w:rsidRPr="00B06287">
        <w:rPr>
          <w:rFonts w:ascii="Times New Roman" w:hAnsi="Times New Roman" w:cs="Times New Roman"/>
          <w:sz w:val="28"/>
          <w:szCs w:val="28"/>
        </w:rPr>
        <w:t>» (далее – положение) разработано в соответствии с   Уставом 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38238E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 1.2. Первичная профсоюзная организация общеобразовательного учреждения (школы) (далее – первичная профсоюзная организация школы), является структурным подразделением Профсоюза работников народного образования и науки Российской Федерации (далее – Профсоюз) и структурным звеном  районного  комитета профсоюза работников народного образования и науки РФ. </w:t>
      </w:r>
    </w:p>
    <w:p w:rsidR="0038238E" w:rsidRPr="00B222CD" w:rsidRDefault="0038238E" w:rsidP="00B06287">
      <w:pPr>
        <w:pStyle w:val="a3"/>
        <w:jc w:val="both"/>
      </w:pPr>
      <w:r w:rsidRPr="00B06287">
        <w:rPr>
          <w:rFonts w:ascii="Times New Roman" w:hAnsi="Times New Roman" w:cs="Times New Roman"/>
          <w:sz w:val="28"/>
          <w:szCs w:val="28"/>
        </w:rPr>
        <w:t>1.3. Первичная профсоюзная организация школы объединяет учителей, воспитателей и других работников, являющихся членами Профсоюза, и состоящих на профсоюзном учете в первичной профсоюзной</w:t>
      </w:r>
      <w:r w:rsidRPr="00B222CD">
        <w:t xml:space="preserve">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1.4. 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1.5.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1.6. Первичная профсоюзная организация школы действует на основании Устава Профсоюза, 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1.7. Первичная профсоюзная организация школы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>1.8. Первичная профсоюзная организация школы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>II. ЦЕЛИ И ЗАДАЧИ ПЕРВИЧНОЙ ПРОФСОЮЗНОЙ ОРГАНИЗАЦИИ ШКОЛЫ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2.1. Основной целью первичной профсоюзной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школы являются: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2.2.2. Содействие повышению уровня жизни членов Профсоюза, состоящих на учете в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2.2.3. Представительство интересов членов Профсоюза в органах управления школой, органах местного самоуправления, общественных и иных организациях.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2.2.4. Обеспечение членов Профсоюза правовой и социальной информацией. 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 Для достижения уставных целей и задач профсоюзная организация через свои выборные органы: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2.3.1. Ведет коллективные переговоры, заключает коллективный договор с работодателем на уровне школы, содействует его реализации.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школы и другим вопросам в интересах членов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 2.3.3.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>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2.3.4.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2.3.5.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2.3.6.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2.3.7. Изучает уровень жизни педагогических и других работников образования, реализует меры по повышению их жизненного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уровня;   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школе с учетом прожиточного минимума и роста цен и тарифов на товары и услуги.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2.3.8.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2.3.9.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2.3.10. Оказывает методическую, консультационную, юридическую и материальную помощь членам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2.3.11. Осуществляет обучение профсоюзного актива, правовое обучение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2.3.12. Организует прием в Профсоюз и учет членов Профсоюза, осуществляет организационные мероприятия по повышению мотивации профсоюзного членства.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2.3.13. Участвует в избирательных кампаниях в соответствии с федеральными законами и законами субъекта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2.3.14. Осуществляет иные виды деятельности, вытекающие из норм Устава Профсоюза и не противоречащие законодательству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III. СТРУКТУРА, ОРГАНИЗАЦИОННЫЕ ОСНОВЫ ДЕЯТЕЛЬНОСТИ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3.1. В первичной профсоюзной организации школы реализуется единый уставной порядок приема в Профсоюз и выхода из Профсоюза: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3.3.2. Прием в Профсоюз осуществляется по личному заявлению, поданному в профсоюзный комитет первичной профсоюзной организации школы. Дата приема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3.3.3. Работнику, принятому в Профсоюз, выдается членский билет единого образца, который хранится у члена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3.3.4. Член Профсоюза не может одновременно состоять в других профсоюзах по основному месту работы.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3.3.5. Член Профсоюза вправе выйти из Профсоюза, подав письменное заявление в профсоюзный комитет первичной профсоюзной организации школы. Заявление регистрируется в профсоюзном комитете в день его подачи, и дата подачи заявления считается датой прекращения членства в Профсоюзе. Выбывающий из Профсоюза подает письменное заявление работодателю (администрации школы) о прекращении взимания с него членского профсоюзного взноса.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3.4. Учет членов Профсоюза осуществляется в профсоюзном комитете в форме журнала или по учетным карточкам установленного образца.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3.5. Члены Профсоюза приобретают права и несут обязанности в соответствии с пунктами 13, 14 Устава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 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3.7. Отчеты и выборы профсоюзных органов в первичной профсоюзной организации школы проводятся в следующие сроки: - профсоюзного комитета - один раз в 2-3 года; - ревизионной комиссии - один раз в 2-3 года; - председателя первичной профсоюзной организации школы - один раз в 2-3 года; - профгрупорга - один раз в год (при наличии профсоюзных групп в структуре профсоюзной организации школы).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IV. РУКОВОДЯЩИЕ ОРГАНЫ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председатель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4.2. 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- ревизионная комиссия).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2-3 года.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Собрание: 4.3.1. Утверждает Положение о первичной профсоюзной организации школы, вносит в него изменения и дополнения.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4.3.2. 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4.3.5. Принимает решение об организации коллективных действий, в том числе забастовки в случае возникновения коллективного трудового спора.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4.3.6. Избирает председателя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комитету.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4.3.9. Заслушивает и утверждает отчет ревизионной комиссии.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4.3.10. Избирает казначея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4.3.12. Утверждает смету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4.3.13. Принимает решение о реорганизации, прекращении деятельности или ликвидации первичной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4.3.14. Решает иные вопросы, вытекающие из уставных целей и задач Профсоюза, в пределах своих полномочий.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4.4. Собрание может делегировать отдельные свои полномочия профсоюзному комитету.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4.5. Дата созыва и повестка дня собрания сообщаются членам Профсоюза не позднее чем за 15 дней до начала работы собрания.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4.6.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</w:t>
      </w:r>
      <w:r w:rsidR="000F03FF">
        <w:rPr>
          <w:rFonts w:ascii="Times New Roman" w:hAnsi="Times New Roman" w:cs="Times New Roman"/>
          <w:sz w:val="28"/>
          <w:szCs w:val="28"/>
        </w:rPr>
        <w:t xml:space="preserve">. </w:t>
      </w:r>
      <w:r w:rsidRPr="00B222CD">
        <w:rPr>
          <w:rFonts w:ascii="Times New Roman" w:hAnsi="Times New Roman" w:cs="Times New Roman"/>
          <w:sz w:val="28"/>
          <w:szCs w:val="28"/>
        </w:rPr>
        <w:t xml:space="preserve"> </w:t>
      </w:r>
      <w:r w:rsidR="000F03FF">
        <w:rPr>
          <w:rFonts w:ascii="Times New Roman" w:hAnsi="Times New Roman" w:cs="Times New Roman"/>
          <w:sz w:val="28"/>
          <w:szCs w:val="28"/>
        </w:rPr>
        <w:t xml:space="preserve"> </w:t>
      </w:r>
      <w:r w:rsidRPr="00B222CD">
        <w:rPr>
          <w:rFonts w:ascii="Times New Roman" w:hAnsi="Times New Roman" w:cs="Times New Roman"/>
          <w:sz w:val="28"/>
          <w:szCs w:val="28"/>
        </w:rPr>
        <w:t xml:space="preserve">Работа собрания протоколируется.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4.8.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4.9. В соответствии с пунктом 30 Устава Профсоюза может созываться внеочередное собрание первичной профсоюзной организации школы. Внеочередное собрание созывается: - по инициативе профсоюзного комитета; - по требованию не менее чем одной трети членов Профсоюза, состоящих на профсоюзном учете; - по решению Президиума территориального комитета (совета) соответствующей территориальной организации Профсоюза. Повестка дня и дата проведения внеочередного собрания первичной профсоюзной организации школы объявляются не позднее чем за 15 дней.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2-3 года.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Профсоюзный комитет: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4.11.2. Созывает профсоюзное собрание.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4.11.3. Представляет и защищает социально-трудовые права и профессиональные интересы членов Профсоюза в отношениях с работодателем (администрацией школы), а также при необходимости в органах местного самоуправления.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4.11.4. Принимает решение о вступлении в коллективные переговоры с работодателем по заключению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РФ порядке.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контроль за его выполнением.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контроль за соблюдением в школе трудового законодательства, иных нормативных правовых актов, содержащих нормы </w:t>
      </w:r>
      <w:r w:rsidR="0038238E"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права, законодательства РФ о занятости, социальном обеспечении, об охране труда и здоровья работников.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4.11.10</w:t>
      </w:r>
      <w:r w:rsidR="0038238E" w:rsidRPr="00B222CD">
        <w:rPr>
          <w:rFonts w:ascii="Times New Roman" w:hAnsi="Times New Roman" w:cs="Times New Roman"/>
          <w:sz w:val="28"/>
          <w:szCs w:val="28"/>
        </w:rPr>
        <w:t>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общественный контроль за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4.11.13</w:t>
      </w:r>
      <w:r w:rsidR="0038238E" w:rsidRPr="00B222CD">
        <w:rPr>
          <w:rFonts w:ascii="Times New Roman" w:hAnsi="Times New Roman" w:cs="Times New Roman"/>
          <w:sz w:val="28"/>
          <w:szCs w:val="28"/>
        </w:rPr>
        <w:t>. 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- членов Профсоюза перед работодателем и в суде.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Формирует комиссии, избирает уполномоченных по охране труда, руководит их работой.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>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Обращается в судебные органы с исковыми заявлениями в защиту трудовых прав членов Профсоюза по их просьбе или по собственной инициативе.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Информирует членов Профсоюза о своей работе, деятельности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4.11.2</w:t>
      </w:r>
      <w:r w:rsidR="00B22E6D">
        <w:rPr>
          <w:rFonts w:ascii="Times New Roman" w:hAnsi="Times New Roman" w:cs="Times New Roman"/>
          <w:sz w:val="28"/>
          <w:szCs w:val="28"/>
        </w:rPr>
        <w:t>0</w:t>
      </w:r>
      <w:r w:rsidRPr="00B222CD">
        <w:rPr>
          <w:rFonts w:ascii="Times New Roman" w:hAnsi="Times New Roman" w:cs="Times New Roman"/>
          <w:sz w:val="28"/>
          <w:szCs w:val="28"/>
        </w:rPr>
        <w:t xml:space="preserve">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Распоряжается финансовыми средствами первичной профсоюзной организации школы в соответствии с утвержденной сметой.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4.11.23</w:t>
      </w:r>
      <w:r w:rsidR="0038238E" w:rsidRPr="00B222CD">
        <w:rPr>
          <w:rFonts w:ascii="Times New Roman" w:hAnsi="Times New Roman" w:cs="Times New Roman"/>
          <w:sz w:val="28"/>
          <w:szCs w:val="28"/>
        </w:rPr>
        <w:t>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4.11.24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При необходимости рассматривает акты и принимает решения по результатам работы ревизионной комиссии.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4.11.26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В соответствии с Уставом Профсоюза созывает внеочередное собрание.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Реализует иные полномочия, в том числе делегированные ему профсоюзным собранием.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 Председатель первичной профсоюзной организации избирается на срок полномочий профсоюзного комитета.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Председатель первичной профсоюзной организации школы: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4.13.4. Председательствует на профсоюзном собрании, ведет заседание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4.13.8. Делает в необходимых случаях заявления, направляет обращения и ходатайства от имени первичной профсоюзной организации и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4.13.9. Организует делопроизводство и текущее хранение документов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4.13.10. Реализует иные полномочия, делегированные профсоюзным собранием, профсоюзным комитетом.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4.14. Председатель первичной профсоюзной организации школы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 V. РЕВИЗИОННАЯ КОМИССИЯ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5.4. Член ревизионной комиссии не может одновременно являться членом профсоюзного комитета.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VI. ИМУЩЕСТВО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 </w:t>
      </w:r>
      <w:r w:rsidR="00B22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 </w:t>
      </w:r>
    </w:p>
    <w:p w:rsidR="0038238E" w:rsidRPr="00B222CD" w:rsidRDefault="00B222C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VII. РЕОРГАНИЗАЦИЯ И ЛИКВИДАЦИЯ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7.1. Решение о реорганизации (слиянии, присоединении, разделении, выделении) и ликвидации первичной профсоюзной организации школы принимается собранием по согласованию с выборным органом вышестоящей территориальной организации Профсоюза. 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7.2. В случае принятия решения о ликвидации первичной профсоюзной организации школы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имущество,  оставшееся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VIII. ЗАКЛЮЧИТЕЛЬНЫЕ ПОЛОЖЕНИЯ.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8.1. Первичная профсоюзная организация школы 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 </w:t>
      </w:r>
    </w:p>
    <w:p w:rsidR="00B06287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8.2. Местонахождение руководящих органов первичной профсоюзной организации школы: </w:t>
      </w:r>
      <w:r w:rsidR="001F7CA9" w:rsidRPr="00B222CD">
        <w:rPr>
          <w:rFonts w:ascii="Times New Roman" w:hAnsi="Times New Roman" w:cs="Times New Roman"/>
          <w:sz w:val="28"/>
          <w:szCs w:val="28"/>
        </w:rPr>
        <w:t>РД Хасавюртовский р</w:t>
      </w:r>
      <w:r w:rsidR="008073D4">
        <w:rPr>
          <w:rFonts w:ascii="Times New Roman" w:hAnsi="Times New Roman" w:cs="Times New Roman"/>
          <w:sz w:val="28"/>
          <w:szCs w:val="28"/>
        </w:rPr>
        <w:t>айон с. Пятилетка улица Ш</w:t>
      </w:r>
      <w:bookmarkStart w:id="0" w:name="_GoBack"/>
      <w:bookmarkEnd w:id="0"/>
      <w:r w:rsidR="008073D4">
        <w:rPr>
          <w:rFonts w:ascii="Times New Roman" w:hAnsi="Times New Roman" w:cs="Times New Roman"/>
          <w:sz w:val="28"/>
          <w:szCs w:val="28"/>
        </w:rPr>
        <w:t>кольная 2</w:t>
      </w:r>
      <w:r w:rsidRPr="00B222C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840AF" w:rsidRPr="00B222CD" w:rsidRDefault="008073D4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40AF" w:rsidRPr="00B222CD" w:rsidSect="00382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38E"/>
    <w:rsid w:val="000F03FF"/>
    <w:rsid w:val="001D530A"/>
    <w:rsid w:val="001F7CA9"/>
    <w:rsid w:val="002A124F"/>
    <w:rsid w:val="00365445"/>
    <w:rsid w:val="0038238E"/>
    <w:rsid w:val="005C69DB"/>
    <w:rsid w:val="00730944"/>
    <w:rsid w:val="00753911"/>
    <w:rsid w:val="008073D4"/>
    <w:rsid w:val="0084728F"/>
    <w:rsid w:val="00B06287"/>
    <w:rsid w:val="00B222CD"/>
    <w:rsid w:val="00B22E6D"/>
    <w:rsid w:val="00B6188D"/>
    <w:rsid w:val="00D97863"/>
    <w:rsid w:val="00ED7C5E"/>
    <w:rsid w:val="00FA5C4F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794E"/>
  <w15:docId w15:val="{A3CCA31D-948C-4932-8F6D-6DC162D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4045</Words>
  <Characters>23062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777</cp:lastModifiedBy>
  <cp:revision>12</cp:revision>
  <dcterms:created xsi:type="dcterms:W3CDTF">2020-12-10T14:49:00Z</dcterms:created>
  <dcterms:modified xsi:type="dcterms:W3CDTF">2020-12-15T15:31:00Z</dcterms:modified>
</cp:coreProperties>
</file>